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1049"/>
        <w:gridCol w:w="6998"/>
        <w:gridCol w:w="1241"/>
      </w:tblGrid>
      <w:tr w:rsidR="00C76C7C" w:rsidRPr="008D553F" w:rsidTr="00567095">
        <w:trPr>
          <w:trHeight w:val="694"/>
        </w:trPr>
        <w:tc>
          <w:tcPr>
            <w:tcW w:w="565" w:type="pct"/>
            <w:shd w:val="clear" w:color="auto" w:fill="F2F2F2" w:themeFill="background1" w:themeFillShade="F2"/>
            <w:vAlign w:val="center"/>
          </w:tcPr>
          <w:p w:rsidR="00C76C7C" w:rsidRPr="008D553F" w:rsidRDefault="00C76C7C" w:rsidP="0056709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noProof/>
                <w:color w:val="0000FF"/>
                <w:lang w:eastAsia="de-DE"/>
              </w:rPr>
              <w:drawing>
                <wp:anchor distT="0" distB="0" distL="114300" distR="114300" simplePos="0" relativeHeight="251673600" behindDoc="0" locked="0" layoutInCell="1" allowOverlap="1" wp14:anchorId="5C53D940" wp14:editId="17C24BDC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31115</wp:posOffset>
                  </wp:positionV>
                  <wp:extent cx="403013" cy="388620"/>
                  <wp:effectExtent l="0" t="0" r="0" b="0"/>
                  <wp:wrapNone/>
                  <wp:docPr id="1" name="irc_mi" descr="http://www.genderaward.at/wp-content/uploads/2013/09/hum_logo.pn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genderaward.at/wp-content/uploads/2013/09/hum_logo.pn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013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35" w:type="pct"/>
            <w:gridSpan w:val="2"/>
            <w:shd w:val="clear" w:color="auto" w:fill="F2F2F2" w:themeFill="background1" w:themeFillShade="F2"/>
            <w:vAlign w:val="center"/>
          </w:tcPr>
          <w:p w:rsidR="00C76C7C" w:rsidRPr="008D553F" w:rsidRDefault="00C76C7C" w:rsidP="00567095">
            <w:pPr>
              <w:rPr>
                <w:rFonts w:ascii="Calibri" w:hAnsi="Calibri" w:cs="Calibri"/>
                <w:sz w:val="18"/>
                <w:szCs w:val="18"/>
              </w:rPr>
            </w:pPr>
            <w:r w:rsidRPr="008D553F">
              <w:rPr>
                <w:rFonts w:ascii="Calibri" w:hAnsi="Calibri" w:cs="Calibri"/>
                <w:b/>
                <w:sz w:val="20"/>
                <w:szCs w:val="18"/>
              </w:rPr>
              <w:br/>
            </w:r>
            <w:r w:rsidRPr="00220228">
              <w:rPr>
                <w:rFonts w:ascii="Calibri" w:hAnsi="Calibri" w:cs="Calibri"/>
                <w:b/>
                <w:sz w:val="28"/>
                <w:szCs w:val="28"/>
              </w:rPr>
              <w:t>Checkliste</w:t>
            </w:r>
            <w:r w:rsidRPr="008D553F">
              <w:rPr>
                <w:rFonts w:ascii="Calibri" w:hAnsi="Calibri" w:cs="Calibri"/>
                <w:sz w:val="20"/>
                <w:szCs w:val="18"/>
              </w:rPr>
              <w:t xml:space="preserve"> schriftliche sRDP und DP </w:t>
            </w:r>
            <w:r>
              <w:rPr>
                <w:rFonts w:ascii="Calibri" w:hAnsi="Calibri" w:cs="Calibri"/>
                <w:sz w:val="20"/>
                <w:szCs w:val="18"/>
              </w:rPr>
              <w:t xml:space="preserve">für die </w:t>
            </w:r>
            <w:r w:rsidRPr="00220228">
              <w:rPr>
                <w:rFonts w:ascii="Calibri" w:hAnsi="Calibri" w:cs="Calibri"/>
                <w:sz w:val="28"/>
                <w:szCs w:val="28"/>
              </w:rPr>
              <w:t>Klausurarbeit RW und BW</w:t>
            </w:r>
            <w:r>
              <w:rPr>
                <w:rStyle w:val="Funotenzeichen"/>
                <w:rFonts w:ascii="Calibri" w:hAnsi="Calibri" w:cs="Calibri"/>
                <w:sz w:val="28"/>
                <w:szCs w:val="28"/>
              </w:rPr>
              <w:footnoteReference w:id="1"/>
            </w:r>
            <w:r>
              <w:rPr>
                <w:rFonts w:ascii="Calibri" w:hAnsi="Calibri" w:cs="Calibri"/>
                <w:sz w:val="20"/>
                <w:szCs w:val="18"/>
              </w:rPr>
              <w:t xml:space="preserve"> </w:t>
            </w:r>
            <w:r w:rsidRPr="008D553F">
              <w:rPr>
                <w:rFonts w:ascii="Calibri" w:hAnsi="Calibri" w:cs="Calibri"/>
                <w:sz w:val="20"/>
                <w:szCs w:val="18"/>
              </w:rPr>
              <w:t xml:space="preserve"> Sept. 15</w:t>
            </w:r>
          </w:p>
        </w:tc>
      </w:tr>
      <w:tr w:rsidR="00C76C7C" w:rsidRPr="00800C11" w:rsidTr="00567095">
        <w:trPr>
          <w:trHeight w:val="704"/>
        </w:trPr>
        <w:tc>
          <w:tcPr>
            <w:tcW w:w="565" w:type="pct"/>
            <w:vAlign w:val="center"/>
          </w:tcPr>
          <w:p w:rsidR="00C76C7C" w:rsidRPr="00567095" w:rsidRDefault="00C76C7C" w:rsidP="0056709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67095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3767" w:type="pct"/>
            <w:vAlign w:val="center"/>
          </w:tcPr>
          <w:p w:rsidR="00C76C7C" w:rsidRPr="00800C11" w:rsidRDefault="00C76C7C" w:rsidP="00567095">
            <w:pPr>
              <w:rPr>
                <w:rFonts w:cstheme="minorHAnsi"/>
                <w:sz w:val="18"/>
                <w:szCs w:val="18"/>
              </w:rPr>
            </w:pPr>
            <w:r w:rsidRPr="00800C11">
              <w:rPr>
                <w:rFonts w:cstheme="minorHAnsi"/>
                <w:b/>
                <w:sz w:val="18"/>
                <w:szCs w:val="18"/>
              </w:rPr>
              <w:t>Ein Unternehmen:</w:t>
            </w:r>
            <w:r w:rsidRPr="00800C11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C76C7C" w:rsidRPr="00800C11" w:rsidRDefault="00C76C7C" w:rsidP="00567095">
            <w:pPr>
              <w:spacing w:after="80"/>
              <w:rPr>
                <w:rFonts w:cstheme="minorHAnsi"/>
                <w:sz w:val="18"/>
                <w:szCs w:val="18"/>
              </w:rPr>
            </w:pPr>
            <w:r w:rsidRPr="00800C11">
              <w:rPr>
                <w:rFonts w:cstheme="minorHAnsi"/>
                <w:sz w:val="18"/>
                <w:szCs w:val="18"/>
              </w:rPr>
              <w:t>Die Aufgaben bewegen sich alle innerhalb eines Handlungsrahmens [ein durchgängiges Unternehmen ober maximal zwei Unternehmen, zum Beispiel eine Region]</w:t>
            </w:r>
          </w:p>
        </w:tc>
        <w:tc>
          <w:tcPr>
            <w:tcW w:w="668" w:type="pct"/>
            <w:vAlign w:val="center"/>
          </w:tcPr>
          <w:p w:rsidR="00C76C7C" w:rsidRPr="00567095" w:rsidRDefault="00C76C7C" w:rsidP="00567095">
            <w:pPr>
              <w:jc w:val="center"/>
              <w:rPr>
                <w:rFonts w:cstheme="minorHAnsi"/>
                <w:sz w:val="40"/>
                <w:szCs w:val="40"/>
              </w:rPr>
            </w:pPr>
            <w:r w:rsidRPr="00567095">
              <w:rPr>
                <w:rFonts w:cstheme="minorHAnsi"/>
                <w:sz w:val="40"/>
                <w:szCs w:val="40"/>
              </w:rPr>
              <w:t>□</w:t>
            </w:r>
          </w:p>
        </w:tc>
      </w:tr>
      <w:tr w:rsidR="00C76C7C" w:rsidRPr="00800C11" w:rsidTr="00567095">
        <w:trPr>
          <w:trHeight w:val="611"/>
        </w:trPr>
        <w:tc>
          <w:tcPr>
            <w:tcW w:w="565" w:type="pct"/>
            <w:vAlign w:val="center"/>
          </w:tcPr>
          <w:p w:rsidR="00C76C7C" w:rsidRPr="00567095" w:rsidRDefault="00C76C7C" w:rsidP="0056709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67095">
              <w:rPr>
                <w:rFonts w:cstheme="minorHAnsi"/>
                <w:sz w:val="20"/>
                <w:szCs w:val="20"/>
              </w:rPr>
              <w:t>2</w:t>
            </w:r>
            <w:r w:rsidR="00394DAC" w:rsidRPr="00567095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767" w:type="pct"/>
            <w:vAlign w:val="center"/>
          </w:tcPr>
          <w:p w:rsidR="00C76C7C" w:rsidRPr="00800C11" w:rsidRDefault="00C76C7C" w:rsidP="00567095">
            <w:pPr>
              <w:rPr>
                <w:rFonts w:cstheme="minorHAnsi"/>
                <w:sz w:val="18"/>
                <w:szCs w:val="18"/>
              </w:rPr>
            </w:pPr>
            <w:r w:rsidRPr="00800C11">
              <w:rPr>
                <w:rFonts w:cstheme="minorHAnsi"/>
                <w:b/>
                <w:sz w:val="18"/>
                <w:szCs w:val="18"/>
              </w:rPr>
              <w:t>Unternehmensbeschreibung:</w:t>
            </w:r>
            <w:r w:rsidRPr="00800C11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C76C7C" w:rsidRPr="00800C11" w:rsidRDefault="00C76C7C" w:rsidP="00D775CC">
            <w:pPr>
              <w:spacing w:after="80"/>
              <w:rPr>
                <w:rFonts w:cstheme="minorHAnsi"/>
                <w:sz w:val="18"/>
                <w:szCs w:val="18"/>
              </w:rPr>
            </w:pPr>
            <w:r w:rsidRPr="00800C11">
              <w:rPr>
                <w:rFonts w:cstheme="minorHAnsi"/>
                <w:sz w:val="18"/>
                <w:szCs w:val="18"/>
              </w:rPr>
              <w:t>Sie steht am Anfang der A</w:t>
            </w:r>
            <w:r w:rsidR="00D775CC">
              <w:rPr>
                <w:rFonts w:cstheme="minorHAnsi"/>
                <w:sz w:val="18"/>
                <w:szCs w:val="18"/>
              </w:rPr>
              <w:t>ufgabenstellung</w:t>
            </w:r>
            <w:bookmarkStart w:id="0" w:name="_GoBack"/>
            <w:bookmarkEnd w:id="0"/>
            <w:r w:rsidRPr="00800C11">
              <w:rPr>
                <w:rFonts w:cstheme="minorHAnsi"/>
                <w:sz w:val="18"/>
                <w:szCs w:val="18"/>
              </w:rPr>
              <w:t xml:space="preserve">, ist strukturiert und präzise [max. eine Seite]; notwendige weitere Details werden bei den einzelnen Aufgaben erläutert oder sind im Anhang zu finden. </w:t>
            </w:r>
          </w:p>
        </w:tc>
        <w:tc>
          <w:tcPr>
            <w:tcW w:w="668" w:type="pct"/>
            <w:vAlign w:val="center"/>
          </w:tcPr>
          <w:p w:rsidR="00C76C7C" w:rsidRPr="00567095" w:rsidRDefault="00C76C7C" w:rsidP="00567095">
            <w:pPr>
              <w:jc w:val="center"/>
              <w:rPr>
                <w:rFonts w:cstheme="minorHAnsi"/>
                <w:sz w:val="40"/>
                <w:szCs w:val="40"/>
              </w:rPr>
            </w:pPr>
            <w:r w:rsidRPr="00567095">
              <w:rPr>
                <w:rFonts w:cstheme="minorHAnsi"/>
                <w:sz w:val="40"/>
                <w:szCs w:val="40"/>
              </w:rPr>
              <w:t>□</w:t>
            </w:r>
          </w:p>
        </w:tc>
      </w:tr>
      <w:tr w:rsidR="00C76C7C" w:rsidRPr="00800C11" w:rsidTr="00567095">
        <w:trPr>
          <w:trHeight w:val="611"/>
        </w:trPr>
        <w:tc>
          <w:tcPr>
            <w:tcW w:w="565" w:type="pct"/>
            <w:vAlign w:val="center"/>
          </w:tcPr>
          <w:p w:rsidR="00C76C7C" w:rsidRPr="00567095" w:rsidRDefault="00394DAC" w:rsidP="0056709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67095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3767" w:type="pct"/>
            <w:vAlign w:val="center"/>
          </w:tcPr>
          <w:p w:rsidR="00EB23E9" w:rsidRPr="00800C11" w:rsidRDefault="00EB23E9" w:rsidP="00567095">
            <w:pPr>
              <w:rPr>
                <w:rFonts w:cstheme="minorHAnsi"/>
                <w:sz w:val="18"/>
                <w:szCs w:val="18"/>
              </w:rPr>
            </w:pPr>
            <w:r w:rsidRPr="00800C11">
              <w:rPr>
                <w:rFonts w:cstheme="minorHAnsi"/>
                <w:b/>
                <w:sz w:val="18"/>
                <w:szCs w:val="18"/>
              </w:rPr>
              <w:t>Ausgewogenes Verhältnis:</w:t>
            </w:r>
            <w:r w:rsidR="00C76C7C" w:rsidRPr="00800C11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C76C7C" w:rsidRPr="00800C11" w:rsidRDefault="00C76C7C" w:rsidP="00567095">
            <w:pPr>
              <w:spacing w:after="80"/>
              <w:rPr>
                <w:rFonts w:cstheme="minorHAnsi"/>
                <w:sz w:val="18"/>
                <w:szCs w:val="18"/>
              </w:rPr>
            </w:pPr>
            <w:r w:rsidRPr="00800C11">
              <w:rPr>
                <w:rFonts w:cstheme="minorHAnsi"/>
                <w:sz w:val="18"/>
                <w:szCs w:val="18"/>
              </w:rPr>
              <w:t>Betriebswirtschaft und Rechnungswesen sind in einem ausgewogenen Verhältnis von 50:50</w:t>
            </w:r>
            <w:r w:rsidR="00EB23E9" w:rsidRPr="00800C11">
              <w:rPr>
                <w:rFonts w:cstheme="minorHAnsi"/>
                <w:sz w:val="18"/>
                <w:szCs w:val="18"/>
              </w:rPr>
              <w:t xml:space="preserve"> gewichtet (kleinere Abweichung ist zulässig)</w:t>
            </w:r>
            <w:r w:rsidRPr="00800C11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668" w:type="pct"/>
            <w:vAlign w:val="center"/>
          </w:tcPr>
          <w:p w:rsidR="00C76C7C" w:rsidRPr="00567095" w:rsidRDefault="00C76C7C" w:rsidP="00567095">
            <w:pPr>
              <w:jc w:val="center"/>
              <w:rPr>
                <w:rFonts w:cstheme="minorHAnsi"/>
                <w:sz w:val="40"/>
                <w:szCs w:val="40"/>
              </w:rPr>
            </w:pPr>
            <w:r w:rsidRPr="00567095">
              <w:rPr>
                <w:rFonts w:cstheme="minorHAnsi"/>
                <w:sz w:val="40"/>
                <w:szCs w:val="40"/>
              </w:rPr>
              <w:t>□</w:t>
            </w:r>
          </w:p>
        </w:tc>
      </w:tr>
      <w:tr w:rsidR="00EB23E9" w:rsidRPr="00800C11" w:rsidTr="00567095">
        <w:trPr>
          <w:trHeight w:val="810"/>
        </w:trPr>
        <w:tc>
          <w:tcPr>
            <w:tcW w:w="565" w:type="pct"/>
            <w:vAlign w:val="center"/>
          </w:tcPr>
          <w:p w:rsidR="00EB23E9" w:rsidRPr="00567095" w:rsidRDefault="00394DAC" w:rsidP="0056709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67095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3767" w:type="pct"/>
            <w:vAlign w:val="center"/>
          </w:tcPr>
          <w:p w:rsidR="00EB23E9" w:rsidRPr="00800C11" w:rsidRDefault="00EB23E9" w:rsidP="00567095">
            <w:pPr>
              <w:rPr>
                <w:rFonts w:cstheme="minorHAnsi"/>
                <w:b/>
                <w:sz w:val="18"/>
                <w:szCs w:val="18"/>
              </w:rPr>
            </w:pPr>
            <w:r w:rsidRPr="00800C11">
              <w:rPr>
                <w:rFonts w:cstheme="minorHAnsi"/>
                <w:b/>
                <w:sz w:val="18"/>
                <w:szCs w:val="18"/>
              </w:rPr>
              <w:t>Praxisbezug und Kompetenzorientierung:</w:t>
            </w:r>
          </w:p>
          <w:p w:rsidR="00EB23E9" w:rsidRPr="00800C11" w:rsidRDefault="00EB23E9" w:rsidP="00567095">
            <w:pPr>
              <w:pStyle w:val="Listenabsatz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  <w:r w:rsidRPr="00800C11">
              <w:rPr>
                <w:rFonts w:cstheme="minorHAnsi"/>
                <w:sz w:val="18"/>
                <w:szCs w:val="18"/>
              </w:rPr>
              <w:t>Die abschließende Prüfung enthält praxisnahe Aufgabenstellungen mit unterschiedlichen Zielniveaus [</w:t>
            </w:r>
            <w:r w:rsidRPr="00800C11">
              <w:rPr>
                <w:rFonts w:cstheme="minorHAnsi"/>
                <w:b/>
                <w:sz w:val="18"/>
                <w:szCs w:val="18"/>
              </w:rPr>
              <w:t>R</w:t>
            </w:r>
            <w:r w:rsidRPr="00800C11">
              <w:rPr>
                <w:rFonts w:cstheme="minorHAnsi"/>
                <w:sz w:val="18"/>
                <w:szCs w:val="18"/>
              </w:rPr>
              <w:t>eproduktion I ] [</w:t>
            </w:r>
            <w:r w:rsidRPr="00800C11">
              <w:rPr>
                <w:rFonts w:cstheme="minorHAnsi"/>
                <w:b/>
                <w:sz w:val="18"/>
                <w:szCs w:val="18"/>
              </w:rPr>
              <w:t>T</w:t>
            </w:r>
            <w:r w:rsidRPr="00800C11">
              <w:rPr>
                <w:rFonts w:cstheme="minorHAnsi"/>
                <w:sz w:val="18"/>
                <w:szCs w:val="18"/>
              </w:rPr>
              <w:t>ransfer II] [</w:t>
            </w:r>
            <w:r w:rsidRPr="00800C11">
              <w:rPr>
                <w:rFonts w:cstheme="minorHAnsi"/>
                <w:b/>
                <w:sz w:val="18"/>
                <w:szCs w:val="18"/>
              </w:rPr>
              <w:t>P</w:t>
            </w:r>
            <w:r w:rsidRPr="00800C11">
              <w:rPr>
                <w:rFonts w:cstheme="minorHAnsi"/>
                <w:sz w:val="18"/>
                <w:szCs w:val="18"/>
              </w:rPr>
              <w:t>roblemlösung &amp; Reflexion III]</w:t>
            </w:r>
          </w:p>
          <w:p w:rsidR="00EB23E9" w:rsidRPr="00800C11" w:rsidRDefault="00EB23E9" w:rsidP="00567095">
            <w:pPr>
              <w:pStyle w:val="Listenabsatz"/>
              <w:numPr>
                <w:ilvl w:val="0"/>
                <w:numId w:val="3"/>
              </w:numPr>
              <w:spacing w:after="80"/>
              <w:ind w:left="714" w:hanging="357"/>
              <w:rPr>
                <w:rFonts w:cstheme="minorHAnsi"/>
                <w:sz w:val="18"/>
                <w:szCs w:val="18"/>
              </w:rPr>
            </w:pPr>
            <w:r w:rsidRPr="00800C11">
              <w:rPr>
                <w:rFonts w:cstheme="minorHAnsi"/>
                <w:sz w:val="18"/>
                <w:szCs w:val="18"/>
              </w:rPr>
              <w:t xml:space="preserve">Die Aufgabenstellungen sind kompetenzorientiert formuliert und beziehen sich auf den Handlungsrahmen. Repetitive Aufgabenstellungen werden vermieden. </w:t>
            </w:r>
          </w:p>
        </w:tc>
        <w:tc>
          <w:tcPr>
            <w:tcW w:w="668" w:type="pct"/>
            <w:vAlign w:val="center"/>
          </w:tcPr>
          <w:p w:rsidR="00EB23E9" w:rsidRPr="00567095" w:rsidRDefault="00EB23E9" w:rsidP="00567095">
            <w:pPr>
              <w:jc w:val="center"/>
              <w:rPr>
                <w:rFonts w:cstheme="minorHAnsi"/>
                <w:sz w:val="40"/>
                <w:szCs w:val="40"/>
              </w:rPr>
            </w:pPr>
            <w:r w:rsidRPr="00567095">
              <w:rPr>
                <w:rFonts w:cstheme="minorHAnsi"/>
                <w:sz w:val="40"/>
                <w:szCs w:val="40"/>
              </w:rPr>
              <w:t>□</w:t>
            </w:r>
          </w:p>
        </w:tc>
      </w:tr>
      <w:tr w:rsidR="00C76C7C" w:rsidRPr="00800C11" w:rsidTr="00567095">
        <w:trPr>
          <w:trHeight w:val="850"/>
        </w:trPr>
        <w:tc>
          <w:tcPr>
            <w:tcW w:w="565" w:type="pct"/>
            <w:vAlign w:val="center"/>
          </w:tcPr>
          <w:p w:rsidR="00C76C7C" w:rsidRPr="00567095" w:rsidRDefault="00394DAC" w:rsidP="0056709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67095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3767" w:type="pct"/>
            <w:vAlign w:val="center"/>
          </w:tcPr>
          <w:p w:rsidR="00EB23E9" w:rsidRPr="00800C11" w:rsidRDefault="00C76C7C" w:rsidP="00567095">
            <w:pPr>
              <w:rPr>
                <w:rFonts w:cstheme="minorHAnsi"/>
                <w:b/>
                <w:sz w:val="18"/>
                <w:szCs w:val="18"/>
              </w:rPr>
            </w:pPr>
            <w:r w:rsidRPr="00800C11">
              <w:rPr>
                <w:rFonts w:cstheme="minorHAnsi"/>
                <w:b/>
                <w:sz w:val="18"/>
                <w:szCs w:val="18"/>
              </w:rPr>
              <w:t>Vernetzung RW/ BW</w:t>
            </w:r>
            <w:r w:rsidR="00EB23E9" w:rsidRPr="00800C11">
              <w:rPr>
                <w:rFonts w:cstheme="minorHAnsi"/>
                <w:b/>
                <w:sz w:val="18"/>
                <w:szCs w:val="18"/>
              </w:rPr>
              <w:t>:</w:t>
            </w:r>
          </w:p>
          <w:p w:rsidR="00C76C7C" w:rsidRPr="00800C11" w:rsidRDefault="00C76C7C" w:rsidP="00567095">
            <w:pPr>
              <w:spacing w:after="80"/>
              <w:rPr>
                <w:rFonts w:cstheme="minorHAnsi"/>
                <w:sz w:val="18"/>
                <w:szCs w:val="18"/>
              </w:rPr>
            </w:pPr>
            <w:r w:rsidRPr="00800C11">
              <w:rPr>
                <w:rFonts w:cstheme="minorHAnsi"/>
                <w:sz w:val="18"/>
                <w:szCs w:val="18"/>
              </w:rPr>
              <w:t>Die Aufgaben sind</w:t>
            </w:r>
            <w:r w:rsidRPr="00800C11">
              <w:rPr>
                <w:rFonts w:cstheme="minorHAnsi"/>
                <w:b/>
                <w:sz w:val="18"/>
                <w:szCs w:val="18"/>
              </w:rPr>
              <w:t xml:space="preserve"> möglichst fächerübergreifend </w:t>
            </w:r>
            <w:r w:rsidRPr="00800C11">
              <w:rPr>
                <w:rFonts w:cstheme="minorHAnsi"/>
                <w:sz w:val="18"/>
                <w:szCs w:val="18"/>
              </w:rPr>
              <w:t>zu gestalten</w:t>
            </w:r>
            <w:r w:rsidRPr="00800C11">
              <w:rPr>
                <w:rFonts w:cstheme="minorHAnsi"/>
                <w:b/>
                <w:sz w:val="18"/>
                <w:szCs w:val="18"/>
              </w:rPr>
              <w:t xml:space="preserve"> (mindestens 2 Aufgaben). </w:t>
            </w:r>
            <w:r w:rsidRPr="00800C11">
              <w:rPr>
                <w:rFonts w:cstheme="minorHAnsi"/>
                <w:sz w:val="18"/>
                <w:szCs w:val="18"/>
              </w:rPr>
              <w:t>Die</w:t>
            </w:r>
            <w:r w:rsidRPr="00800C11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800C11">
              <w:rPr>
                <w:rFonts w:cstheme="minorHAnsi"/>
                <w:sz w:val="18"/>
                <w:szCs w:val="18"/>
              </w:rPr>
              <w:t>Aufgabenstellung</w:t>
            </w:r>
            <w:r w:rsidRPr="00800C11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800C11">
              <w:rPr>
                <w:rFonts w:cstheme="minorHAnsi"/>
                <w:sz w:val="18"/>
                <w:szCs w:val="18"/>
              </w:rPr>
              <w:t>kann aber auch getrennte betriebswirtschaftliche (Teil</w:t>
            </w:r>
            <w:r w:rsidR="00567095">
              <w:rPr>
                <w:rFonts w:cstheme="minorHAnsi"/>
                <w:sz w:val="18"/>
                <w:szCs w:val="18"/>
              </w:rPr>
              <w:t>-</w:t>
            </w:r>
            <w:r w:rsidRPr="00800C11">
              <w:rPr>
                <w:rFonts w:cstheme="minorHAnsi"/>
                <w:sz w:val="18"/>
                <w:szCs w:val="18"/>
              </w:rPr>
              <w:t>)Aufgaben und (Teil</w:t>
            </w:r>
            <w:r w:rsidR="00567095">
              <w:rPr>
                <w:rFonts w:cstheme="minorHAnsi"/>
                <w:sz w:val="18"/>
                <w:szCs w:val="18"/>
              </w:rPr>
              <w:t>-</w:t>
            </w:r>
            <w:r w:rsidRPr="00800C11">
              <w:rPr>
                <w:rFonts w:cstheme="minorHAnsi"/>
                <w:sz w:val="18"/>
                <w:szCs w:val="18"/>
              </w:rPr>
              <w:t xml:space="preserve">)Aufgaben aus Rechnungswesen enthalten.  </w:t>
            </w:r>
          </w:p>
        </w:tc>
        <w:tc>
          <w:tcPr>
            <w:tcW w:w="668" w:type="pct"/>
            <w:vAlign w:val="center"/>
          </w:tcPr>
          <w:p w:rsidR="00C76C7C" w:rsidRPr="00567095" w:rsidRDefault="00C76C7C" w:rsidP="00567095">
            <w:pPr>
              <w:jc w:val="center"/>
              <w:rPr>
                <w:rFonts w:cstheme="minorHAnsi"/>
                <w:sz w:val="40"/>
                <w:szCs w:val="40"/>
              </w:rPr>
            </w:pPr>
            <w:r w:rsidRPr="00567095">
              <w:rPr>
                <w:rFonts w:cstheme="minorHAnsi"/>
                <w:sz w:val="40"/>
                <w:szCs w:val="40"/>
              </w:rPr>
              <w:t>□</w:t>
            </w:r>
          </w:p>
        </w:tc>
      </w:tr>
      <w:tr w:rsidR="00C76C7C" w:rsidRPr="00800C11" w:rsidTr="00567095">
        <w:trPr>
          <w:trHeight w:val="835"/>
        </w:trPr>
        <w:tc>
          <w:tcPr>
            <w:tcW w:w="565" w:type="pct"/>
            <w:vAlign w:val="center"/>
          </w:tcPr>
          <w:p w:rsidR="00C76C7C" w:rsidRPr="00567095" w:rsidRDefault="00394DAC" w:rsidP="0056709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67095"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3767" w:type="pct"/>
            <w:vAlign w:val="center"/>
          </w:tcPr>
          <w:p w:rsidR="00C76C7C" w:rsidRPr="00800C11" w:rsidRDefault="00C76C7C" w:rsidP="00567095">
            <w:pPr>
              <w:rPr>
                <w:rFonts w:cstheme="minorHAnsi"/>
                <w:sz w:val="18"/>
                <w:szCs w:val="18"/>
              </w:rPr>
            </w:pPr>
            <w:r w:rsidRPr="00800C11">
              <w:rPr>
                <w:rFonts w:cstheme="minorHAnsi"/>
                <w:b/>
                <w:sz w:val="18"/>
                <w:szCs w:val="18"/>
              </w:rPr>
              <w:t>Formulare/Belege/Schriftstücke</w:t>
            </w:r>
            <w:r w:rsidR="00EB23E9" w:rsidRPr="00800C11">
              <w:rPr>
                <w:rFonts w:cstheme="minorHAnsi"/>
                <w:b/>
                <w:sz w:val="18"/>
                <w:szCs w:val="18"/>
              </w:rPr>
              <w:t>:</w:t>
            </w:r>
            <w:r w:rsidRPr="00800C11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C76C7C" w:rsidRPr="00800C11" w:rsidRDefault="00C76C7C" w:rsidP="00567095">
            <w:pPr>
              <w:rPr>
                <w:rFonts w:cstheme="minorHAnsi"/>
                <w:sz w:val="18"/>
                <w:szCs w:val="18"/>
              </w:rPr>
            </w:pPr>
            <w:r w:rsidRPr="00800C11">
              <w:rPr>
                <w:rFonts w:cstheme="minorHAnsi"/>
                <w:sz w:val="18"/>
                <w:szCs w:val="18"/>
              </w:rPr>
              <w:t xml:space="preserve">Die sRDP enthält </w:t>
            </w:r>
          </w:p>
          <w:p w:rsidR="00C76C7C" w:rsidRPr="00800C11" w:rsidRDefault="00C76C7C" w:rsidP="00567095">
            <w:pPr>
              <w:pStyle w:val="Listenabsatz"/>
              <w:numPr>
                <w:ilvl w:val="0"/>
                <w:numId w:val="2"/>
              </w:numPr>
              <w:spacing w:afterLines="80" w:after="192"/>
              <w:rPr>
                <w:rFonts w:cstheme="minorHAnsi"/>
                <w:sz w:val="18"/>
                <w:szCs w:val="18"/>
              </w:rPr>
            </w:pPr>
            <w:r w:rsidRPr="00800C11">
              <w:rPr>
                <w:rFonts w:cstheme="minorHAnsi"/>
                <w:sz w:val="18"/>
                <w:szCs w:val="18"/>
              </w:rPr>
              <w:t xml:space="preserve">circa 20 praxisgerechte Formulare und Schriftstücke [z.B. UVA, </w:t>
            </w:r>
            <w:proofErr w:type="spellStart"/>
            <w:r w:rsidRPr="00800C11">
              <w:rPr>
                <w:rFonts w:cstheme="minorHAnsi"/>
                <w:sz w:val="18"/>
                <w:szCs w:val="18"/>
              </w:rPr>
              <w:t>ArbeitnehmerInnenveranlagung</w:t>
            </w:r>
            <w:proofErr w:type="spellEnd"/>
            <w:r w:rsidRPr="00800C11">
              <w:rPr>
                <w:rFonts w:cstheme="minorHAnsi"/>
                <w:sz w:val="18"/>
                <w:szCs w:val="18"/>
              </w:rPr>
              <w:t xml:space="preserve">, Belege, Aktennotiz, E-Mails, Screenshots mit Berechnungen aus Excel, </w:t>
            </w:r>
            <w:r w:rsidR="00567095" w:rsidRPr="00800C11">
              <w:rPr>
                <w:rFonts w:cstheme="minorHAnsi"/>
                <w:sz w:val="18"/>
                <w:szCs w:val="18"/>
              </w:rPr>
              <w:t>etc.</w:t>
            </w:r>
            <w:r w:rsidRPr="00800C11">
              <w:rPr>
                <w:rFonts w:cstheme="minorHAnsi"/>
                <w:sz w:val="18"/>
                <w:szCs w:val="18"/>
              </w:rPr>
              <w:t xml:space="preserve">], </w:t>
            </w:r>
          </w:p>
          <w:p w:rsidR="00C76C7C" w:rsidRPr="00800C11" w:rsidRDefault="00C76C7C" w:rsidP="00567095">
            <w:pPr>
              <w:pStyle w:val="Listenabsatz"/>
              <w:numPr>
                <w:ilvl w:val="0"/>
                <w:numId w:val="2"/>
              </w:numPr>
              <w:spacing w:afterLines="80" w:after="192"/>
              <w:rPr>
                <w:rFonts w:cstheme="minorHAnsi"/>
                <w:sz w:val="18"/>
                <w:szCs w:val="18"/>
              </w:rPr>
            </w:pPr>
            <w:r w:rsidRPr="00800C11">
              <w:rPr>
                <w:rFonts w:cstheme="minorHAnsi"/>
                <w:sz w:val="18"/>
                <w:szCs w:val="18"/>
              </w:rPr>
              <w:t>die auf das (Schul</w:t>
            </w:r>
            <w:r w:rsidR="00567095">
              <w:rPr>
                <w:rFonts w:cstheme="minorHAnsi"/>
                <w:sz w:val="18"/>
                <w:szCs w:val="18"/>
              </w:rPr>
              <w:t>-</w:t>
            </w:r>
            <w:r w:rsidRPr="00800C11">
              <w:rPr>
                <w:rFonts w:cstheme="minorHAnsi"/>
                <w:sz w:val="18"/>
                <w:szCs w:val="18"/>
              </w:rPr>
              <w:t xml:space="preserve">)Jahr des Prüfungstermins abstellen. </w:t>
            </w:r>
          </w:p>
          <w:p w:rsidR="00C76C7C" w:rsidRPr="00800C11" w:rsidRDefault="00C76C7C" w:rsidP="00567095">
            <w:pPr>
              <w:pStyle w:val="Listenabsatz"/>
              <w:numPr>
                <w:ilvl w:val="0"/>
                <w:numId w:val="2"/>
              </w:numPr>
              <w:spacing w:afterLines="80" w:after="192"/>
              <w:ind w:left="714" w:hanging="357"/>
              <w:rPr>
                <w:rFonts w:cstheme="minorHAnsi"/>
                <w:sz w:val="18"/>
                <w:szCs w:val="18"/>
              </w:rPr>
            </w:pPr>
            <w:r w:rsidRPr="00800C11">
              <w:rPr>
                <w:rFonts w:cstheme="minorHAnsi"/>
                <w:sz w:val="18"/>
                <w:szCs w:val="18"/>
              </w:rPr>
              <w:t xml:space="preserve">Belege genügen folgenden Praxisanforderungen:  </w:t>
            </w:r>
            <w:r w:rsidR="00394DAC" w:rsidRPr="00800C11">
              <w:rPr>
                <w:rFonts w:cstheme="minorHAnsi"/>
                <w:sz w:val="18"/>
                <w:szCs w:val="18"/>
              </w:rPr>
              <w:t>V</w:t>
            </w:r>
            <w:r w:rsidRPr="00800C11">
              <w:rPr>
                <w:rFonts w:cstheme="minorHAnsi"/>
                <w:sz w:val="18"/>
                <w:szCs w:val="18"/>
              </w:rPr>
              <w:t>ollständige Beschriftung, praxisgerechte</w:t>
            </w:r>
            <w:r w:rsidR="00EB23E9" w:rsidRPr="00800C11">
              <w:rPr>
                <w:rFonts w:cstheme="minorHAnsi"/>
                <w:sz w:val="18"/>
                <w:szCs w:val="18"/>
              </w:rPr>
              <w:t>s</w:t>
            </w:r>
            <w:r w:rsidRPr="00800C11">
              <w:rPr>
                <w:rFonts w:cstheme="minorHAnsi"/>
                <w:sz w:val="18"/>
                <w:szCs w:val="18"/>
              </w:rPr>
              <w:t xml:space="preserve"> Layout, evtl.  Originallogo.</w:t>
            </w:r>
          </w:p>
          <w:p w:rsidR="00C76C7C" w:rsidRPr="00800C11" w:rsidRDefault="00C76C7C" w:rsidP="00567095">
            <w:pPr>
              <w:pStyle w:val="Listenabsatz"/>
              <w:numPr>
                <w:ilvl w:val="0"/>
                <w:numId w:val="2"/>
              </w:numPr>
              <w:spacing w:afterLines="80" w:after="192"/>
              <w:rPr>
                <w:rFonts w:cstheme="minorHAnsi"/>
                <w:sz w:val="18"/>
                <w:szCs w:val="18"/>
              </w:rPr>
            </w:pPr>
            <w:r w:rsidRPr="00800C11">
              <w:rPr>
                <w:rFonts w:cstheme="minorHAnsi"/>
                <w:sz w:val="18"/>
                <w:szCs w:val="18"/>
              </w:rPr>
              <w:t xml:space="preserve">Der Jahresabschluss bezieht sich auf das letzte Wirtschaftsjahr vor der </w:t>
            </w:r>
            <w:r w:rsidR="00394DAC" w:rsidRPr="00800C11">
              <w:rPr>
                <w:rFonts w:cstheme="minorHAnsi"/>
                <w:sz w:val="18"/>
                <w:szCs w:val="18"/>
              </w:rPr>
              <w:t>RDP</w:t>
            </w:r>
            <w:r w:rsidRPr="00800C11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668" w:type="pct"/>
            <w:vAlign w:val="center"/>
          </w:tcPr>
          <w:p w:rsidR="00C76C7C" w:rsidRPr="00567095" w:rsidRDefault="00C76C7C" w:rsidP="00567095">
            <w:pPr>
              <w:jc w:val="center"/>
              <w:rPr>
                <w:rFonts w:cstheme="minorHAnsi"/>
                <w:sz w:val="40"/>
                <w:szCs w:val="40"/>
              </w:rPr>
            </w:pPr>
            <w:r w:rsidRPr="00567095">
              <w:rPr>
                <w:rFonts w:cstheme="minorHAnsi"/>
                <w:sz w:val="40"/>
                <w:szCs w:val="40"/>
              </w:rPr>
              <w:t>□</w:t>
            </w:r>
          </w:p>
        </w:tc>
      </w:tr>
      <w:tr w:rsidR="00C76C7C" w:rsidRPr="00800C11" w:rsidTr="00567095">
        <w:trPr>
          <w:trHeight w:val="546"/>
        </w:trPr>
        <w:tc>
          <w:tcPr>
            <w:tcW w:w="565" w:type="pct"/>
            <w:vAlign w:val="center"/>
          </w:tcPr>
          <w:p w:rsidR="00C76C7C" w:rsidRPr="00567095" w:rsidRDefault="00394DAC" w:rsidP="0056709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67095"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3767" w:type="pct"/>
            <w:vAlign w:val="center"/>
          </w:tcPr>
          <w:p w:rsidR="00EB23E9" w:rsidRPr="00800C11" w:rsidRDefault="00C76C7C" w:rsidP="00567095">
            <w:pPr>
              <w:rPr>
                <w:rFonts w:cstheme="minorHAnsi"/>
                <w:b/>
                <w:sz w:val="18"/>
                <w:szCs w:val="18"/>
              </w:rPr>
            </w:pPr>
            <w:r w:rsidRPr="00800C11">
              <w:rPr>
                <w:rFonts w:cstheme="minorHAnsi"/>
                <w:sz w:val="18"/>
                <w:szCs w:val="18"/>
              </w:rPr>
              <w:t xml:space="preserve">Der </w:t>
            </w:r>
            <w:r w:rsidRPr="00800C11">
              <w:rPr>
                <w:rFonts w:cstheme="minorHAnsi"/>
                <w:b/>
                <w:sz w:val="18"/>
                <w:szCs w:val="18"/>
              </w:rPr>
              <w:t>Teilbereich Rechnungswesen und Controlling</w:t>
            </w:r>
          </w:p>
          <w:p w:rsidR="00C76C7C" w:rsidRPr="00800C11" w:rsidRDefault="00C76C7C" w:rsidP="00567095">
            <w:pPr>
              <w:rPr>
                <w:rFonts w:cstheme="minorHAnsi"/>
                <w:sz w:val="18"/>
                <w:szCs w:val="18"/>
              </w:rPr>
            </w:pPr>
            <w:r w:rsidRPr="00800C11">
              <w:rPr>
                <w:rFonts w:cstheme="minorHAnsi"/>
                <w:sz w:val="18"/>
                <w:szCs w:val="18"/>
              </w:rPr>
              <w:t>wird mit Themen aus Finanzbuchhaltung, Jahresabschluss, Kostenrechnung und Sondergebiete (wie zB Personalverrechnung, Steuern oder Bilanzkennzahlen) zu je 25 % abgedeckt. (</w:t>
            </w:r>
            <w:r w:rsidRPr="00800C11">
              <w:rPr>
                <w:rFonts w:cstheme="minorHAnsi"/>
                <w:i/>
                <w:sz w:val="18"/>
                <w:szCs w:val="18"/>
              </w:rPr>
              <w:t>Empfehlung Bundes-ARGE</w:t>
            </w:r>
            <w:r w:rsidRPr="00800C11">
              <w:rPr>
                <w:rFonts w:cstheme="minorHAnsi"/>
                <w:sz w:val="18"/>
                <w:szCs w:val="18"/>
              </w:rPr>
              <w:t>)</w:t>
            </w:r>
          </w:p>
          <w:p w:rsidR="00C76C7C" w:rsidRPr="00800C11" w:rsidRDefault="00C76C7C" w:rsidP="0056709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68" w:type="pct"/>
            <w:vAlign w:val="center"/>
          </w:tcPr>
          <w:p w:rsidR="00C76C7C" w:rsidRPr="00567095" w:rsidRDefault="00C76C7C" w:rsidP="00567095">
            <w:pPr>
              <w:jc w:val="center"/>
              <w:rPr>
                <w:rFonts w:cstheme="minorHAnsi"/>
                <w:sz w:val="40"/>
                <w:szCs w:val="40"/>
              </w:rPr>
            </w:pPr>
            <w:r w:rsidRPr="00567095">
              <w:rPr>
                <w:rFonts w:cstheme="minorHAnsi"/>
                <w:sz w:val="40"/>
                <w:szCs w:val="40"/>
              </w:rPr>
              <w:t>□</w:t>
            </w:r>
          </w:p>
        </w:tc>
      </w:tr>
      <w:tr w:rsidR="00C76C7C" w:rsidRPr="00800C11" w:rsidTr="00567095">
        <w:trPr>
          <w:trHeight w:val="775"/>
        </w:trPr>
        <w:tc>
          <w:tcPr>
            <w:tcW w:w="565" w:type="pct"/>
            <w:vAlign w:val="center"/>
          </w:tcPr>
          <w:p w:rsidR="00C76C7C" w:rsidRPr="00567095" w:rsidRDefault="00394DAC" w:rsidP="0056709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67095">
              <w:rPr>
                <w:rFonts w:cstheme="minorHAnsi"/>
                <w:sz w:val="20"/>
                <w:szCs w:val="20"/>
              </w:rPr>
              <w:t>8.</w:t>
            </w:r>
          </w:p>
        </w:tc>
        <w:tc>
          <w:tcPr>
            <w:tcW w:w="3767" w:type="pct"/>
            <w:vAlign w:val="center"/>
          </w:tcPr>
          <w:p w:rsidR="00EB23E9" w:rsidRPr="00800C11" w:rsidRDefault="00C76C7C" w:rsidP="00567095">
            <w:pPr>
              <w:rPr>
                <w:rFonts w:cstheme="minorHAnsi"/>
                <w:b/>
                <w:sz w:val="18"/>
                <w:szCs w:val="18"/>
              </w:rPr>
            </w:pPr>
            <w:r w:rsidRPr="00800C11">
              <w:rPr>
                <w:rFonts w:cstheme="minorHAnsi"/>
                <w:sz w:val="18"/>
                <w:szCs w:val="18"/>
              </w:rPr>
              <w:t xml:space="preserve">Der </w:t>
            </w:r>
            <w:r w:rsidRPr="00800C11">
              <w:rPr>
                <w:rFonts w:cstheme="minorHAnsi"/>
                <w:b/>
                <w:sz w:val="18"/>
                <w:szCs w:val="18"/>
              </w:rPr>
              <w:t>Teilbereich Betriebswirtschaft</w:t>
            </w:r>
          </w:p>
          <w:p w:rsidR="00C76C7C" w:rsidRPr="00800C11" w:rsidRDefault="00C76C7C" w:rsidP="00567095">
            <w:pPr>
              <w:spacing w:after="80"/>
              <w:rPr>
                <w:rFonts w:cstheme="minorHAnsi"/>
                <w:sz w:val="18"/>
                <w:szCs w:val="18"/>
              </w:rPr>
            </w:pPr>
            <w:r w:rsidRPr="00800C11">
              <w:rPr>
                <w:rFonts w:cstheme="minorHAnsi"/>
                <w:sz w:val="18"/>
                <w:szCs w:val="18"/>
              </w:rPr>
              <w:t xml:space="preserve"> wird durch das Thema Kaufvertrag sowie mind. drei weitere Themen im Ausmaß von je 10 - 30 % abgedeckt. </w:t>
            </w:r>
            <w:r w:rsidR="00EB23E9" w:rsidRPr="00800C11">
              <w:rPr>
                <w:rFonts w:cstheme="minorHAnsi"/>
                <w:sz w:val="18"/>
                <w:szCs w:val="18"/>
              </w:rPr>
              <w:t>(</w:t>
            </w:r>
            <w:r w:rsidR="00EB23E9" w:rsidRPr="00800C11">
              <w:rPr>
                <w:rFonts w:cstheme="minorHAnsi"/>
                <w:i/>
                <w:sz w:val="18"/>
                <w:szCs w:val="18"/>
              </w:rPr>
              <w:t>Empfehlung Bundes-ARGE)</w:t>
            </w:r>
          </w:p>
        </w:tc>
        <w:tc>
          <w:tcPr>
            <w:tcW w:w="668" w:type="pct"/>
            <w:vAlign w:val="center"/>
          </w:tcPr>
          <w:p w:rsidR="00C76C7C" w:rsidRPr="00567095" w:rsidRDefault="00C76C7C" w:rsidP="00567095">
            <w:pPr>
              <w:jc w:val="center"/>
              <w:rPr>
                <w:rFonts w:cstheme="minorHAnsi"/>
                <w:sz w:val="40"/>
                <w:szCs w:val="40"/>
              </w:rPr>
            </w:pPr>
            <w:r w:rsidRPr="00567095">
              <w:rPr>
                <w:rFonts w:cstheme="minorHAnsi"/>
                <w:sz w:val="40"/>
                <w:szCs w:val="40"/>
              </w:rPr>
              <w:t>□</w:t>
            </w:r>
          </w:p>
        </w:tc>
      </w:tr>
      <w:tr w:rsidR="00EB23E9" w:rsidRPr="00800C11" w:rsidTr="00567095">
        <w:trPr>
          <w:trHeight w:val="1058"/>
        </w:trPr>
        <w:tc>
          <w:tcPr>
            <w:tcW w:w="565" w:type="pct"/>
            <w:vAlign w:val="center"/>
          </w:tcPr>
          <w:p w:rsidR="00EB23E9" w:rsidRPr="00567095" w:rsidRDefault="00394DAC" w:rsidP="0056709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67095">
              <w:rPr>
                <w:rFonts w:cstheme="minorHAnsi"/>
                <w:sz w:val="20"/>
                <w:szCs w:val="20"/>
              </w:rPr>
              <w:t>9.</w:t>
            </w:r>
          </w:p>
        </w:tc>
        <w:tc>
          <w:tcPr>
            <w:tcW w:w="3767" w:type="pct"/>
            <w:vAlign w:val="center"/>
          </w:tcPr>
          <w:p w:rsidR="00394DAC" w:rsidRPr="00800C11" w:rsidRDefault="00EB23E9" w:rsidP="00567095">
            <w:pPr>
              <w:rPr>
                <w:rFonts w:cstheme="minorHAnsi"/>
                <w:b/>
                <w:sz w:val="18"/>
                <w:szCs w:val="18"/>
              </w:rPr>
            </w:pPr>
            <w:r w:rsidRPr="00800C11">
              <w:rPr>
                <w:rFonts w:cstheme="minorHAnsi"/>
                <w:b/>
                <w:sz w:val="18"/>
                <w:szCs w:val="18"/>
              </w:rPr>
              <w:t>Layout</w:t>
            </w:r>
            <w:r w:rsidR="00394DAC" w:rsidRPr="00800C11">
              <w:rPr>
                <w:rFonts w:cstheme="minorHAnsi"/>
                <w:b/>
                <w:sz w:val="18"/>
                <w:szCs w:val="18"/>
              </w:rPr>
              <w:t>:</w:t>
            </w:r>
          </w:p>
          <w:p w:rsidR="00EB23E9" w:rsidRPr="00800C11" w:rsidRDefault="00EB23E9" w:rsidP="00567095">
            <w:pPr>
              <w:spacing w:after="80"/>
              <w:rPr>
                <w:rFonts w:cstheme="minorHAnsi"/>
                <w:sz w:val="18"/>
                <w:szCs w:val="18"/>
              </w:rPr>
            </w:pPr>
            <w:r w:rsidRPr="00800C11">
              <w:rPr>
                <w:rFonts w:cstheme="minorHAnsi"/>
                <w:sz w:val="18"/>
                <w:szCs w:val="18"/>
              </w:rPr>
              <w:t>Jedes neue Thema der abschließenden Prüfung beginnt auf einer neuen Seite, die Aufgabenstellung ist übersichtlich und zu dichte Aufgabenblöcke werden vermieden. Die Teilaufgaben sind „gebrandet“ z.B.: mit Logo des Unternehmens.</w:t>
            </w:r>
          </w:p>
        </w:tc>
        <w:tc>
          <w:tcPr>
            <w:tcW w:w="668" w:type="pct"/>
            <w:vAlign w:val="center"/>
          </w:tcPr>
          <w:p w:rsidR="00EB23E9" w:rsidRPr="00567095" w:rsidRDefault="00EB23E9" w:rsidP="00567095">
            <w:pPr>
              <w:jc w:val="center"/>
              <w:rPr>
                <w:rFonts w:cstheme="minorHAnsi"/>
                <w:sz w:val="40"/>
                <w:szCs w:val="40"/>
              </w:rPr>
            </w:pPr>
            <w:r w:rsidRPr="00567095">
              <w:rPr>
                <w:rFonts w:cstheme="minorHAnsi"/>
                <w:sz w:val="40"/>
                <w:szCs w:val="40"/>
              </w:rPr>
              <w:t>□</w:t>
            </w:r>
          </w:p>
        </w:tc>
      </w:tr>
      <w:tr w:rsidR="00EB23E9" w:rsidRPr="00800C11" w:rsidTr="00567095">
        <w:trPr>
          <w:trHeight w:val="549"/>
        </w:trPr>
        <w:tc>
          <w:tcPr>
            <w:tcW w:w="565" w:type="pct"/>
            <w:vAlign w:val="center"/>
          </w:tcPr>
          <w:p w:rsidR="00EB23E9" w:rsidRPr="00567095" w:rsidRDefault="00394DAC" w:rsidP="0056709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67095">
              <w:rPr>
                <w:rFonts w:cstheme="minorHAnsi"/>
                <w:sz w:val="20"/>
                <w:szCs w:val="20"/>
              </w:rPr>
              <w:t>10.</w:t>
            </w:r>
          </w:p>
        </w:tc>
        <w:tc>
          <w:tcPr>
            <w:tcW w:w="3767" w:type="pct"/>
            <w:vAlign w:val="center"/>
          </w:tcPr>
          <w:p w:rsidR="00394DAC" w:rsidRPr="00800C11" w:rsidRDefault="00EB23E9" w:rsidP="00567095">
            <w:pPr>
              <w:rPr>
                <w:rFonts w:cstheme="minorHAnsi"/>
                <w:b/>
                <w:sz w:val="18"/>
                <w:szCs w:val="18"/>
              </w:rPr>
            </w:pPr>
            <w:r w:rsidRPr="00800C11">
              <w:rPr>
                <w:rFonts w:cstheme="minorHAnsi"/>
                <w:b/>
                <w:sz w:val="18"/>
                <w:szCs w:val="18"/>
              </w:rPr>
              <w:t>Interne Überprüfung</w:t>
            </w:r>
          </w:p>
          <w:p w:rsidR="00EB23E9" w:rsidRPr="00800C11" w:rsidRDefault="00EB23E9" w:rsidP="00567095">
            <w:pPr>
              <w:spacing w:after="80"/>
              <w:rPr>
                <w:rFonts w:cstheme="minorHAnsi"/>
                <w:b/>
                <w:sz w:val="18"/>
                <w:szCs w:val="18"/>
              </w:rPr>
            </w:pPr>
            <w:r w:rsidRPr="00800C11">
              <w:rPr>
                <w:rFonts w:cstheme="minorHAnsi"/>
                <w:sz w:val="18"/>
                <w:szCs w:val="18"/>
              </w:rPr>
              <w:t>der Arbeit auf Rechtschreib</w:t>
            </w:r>
            <w:r w:rsidR="00394DAC" w:rsidRPr="00800C11">
              <w:rPr>
                <w:rFonts w:cstheme="minorHAnsi"/>
                <w:sz w:val="18"/>
                <w:szCs w:val="18"/>
              </w:rPr>
              <w:t xml:space="preserve">- </w:t>
            </w:r>
            <w:r w:rsidRPr="00800C11">
              <w:rPr>
                <w:rFonts w:cstheme="minorHAnsi"/>
                <w:sz w:val="18"/>
                <w:szCs w:val="18"/>
              </w:rPr>
              <w:t xml:space="preserve"> und Grammatikfehler sowie auf inhaltliche  Richtigkeit.</w:t>
            </w:r>
          </w:p>
        </w:tc>
        <w:tc>
          <w:tcPr>
            <w:tcW w:w="668" w:type="pct"/>
            <w:vAlign w:val="center"/>
          </w:tcPr>
          <w:p w:rsidR="00EB23E9" w:rsidRPr="00567095" w:rsidRDefault="00EB23E9" w:rsidP="00567095">
            <w:pPr>
              <w:jc w:val="center"/>
              <w:rPr>
                <w:rFonts w:cstheme="minorHAnsi"/>
                <w:sz w:val="40"/>
                <w:szCs w:val="40"/>
              </w:rPr>
            </w:pPr>
            <w:r w:rsidRPr="00567095">
              <w:rPr>
                <w:rFonts w:cstheme="minorHAnsi"/>
                <w:sz w:val="40"/>
                <w:szCs w:val="40"/>
              </w:rPr>
              <w:t>□</w:t>
            </w:r>
          </w:p>
        </w:tc>
      </w:tr>
      <w:tr w:rsidR="00C76C7C" w:rsidRPr="00800C11" w:rsidTr="00567095">
        <w:trPr>
          <w:trHeight w:val="771"/>
        </w:trPr>
        <w:tc>
          <w:tcPr>
            <w:tcW w:w="565" w:type="pct"/>
            <w:vAlign w:val="center"/>
          </w:tcPr>
          <w:p w:rsidR="00C76C7C" w:rsidRPr="00567095" w:rsidRDefault="00394DAC" w:rsidP="0056709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67095">
              <w:rPr>
                <w:rFonts w:cstheme="minorHAnsi"/>
                <w:sz w:val="20"/>
                <w:szCs w:val="20"/>
              </w:rPr>
              <w:t>11.</w:t>
            </w:r>
          </w:p>
        </w:tc>
        <w:tc>
          <w:tcPr>
            <w:tcW w:w="3767" w:type="pct"/>
            <w:vAlign w:val="center"/>
          </w:tcPr>
          <w:p w:rsidR="00567095" w:rsidRDefault="00C76C7C" w:rsidP="00567095">
            <w:pPr>
              <w:rPr>
                <w:rFonts w:cstheme="minorHAnsi"/>
                <w:b/>
                <w:sz w:val="18"/>
                <w:szCs w:val="18"/>
              </w:rPr>
            </w:pPr>
            <w:r w:rsidRPr="00800C11">
              <w:rPr>
                <w:rFonts w:cstheme="minorHAnsi"/>
                <w:b/>
                <w:sz w:val="18"/>
                <w:szCs w:val="18"/>
              </w:rPr>
              <w:t>Einreichung</w:t>
            </w:r>
            <w:r w:rsidR="00394DAC" w:rsidRPr="00800C11">
              <w:rPr>
                <w:rFonts w:cstheme="minorHAnsi"/>
                <w:b/>
                <w:sz w:val="18"/>
                <w:szCs w:val="18"/>
              </w:rPr>
              <w:t>:</w:t>
            </w:r>
          </w:p>
          <w:p w:rsidR="00C76C7C" w:rsidRPr="00800C11" w:rsidRDefault="00C76C7C" w:rsidP="00D775CC">
            <w:pPr>
              <w:spacing w:after="80"/>
              <w:rPr>
                <w:rFonts w:cstheme="minorHAnsi"/>
                <w:b/>
                <w:sz w:val="18"/>
                <w:szCs w:val="18"/>
              </w:rPr>
            </w:pPr>
            <w:r w:rsidRPr="00800C11">
              <w:rPr>
                <w:rFonts w:cstheme="minorHAnsi"/>
                <w:sz w:val="18"/>
                <w:szCs w:val="18"/>
              </w:rPr>
              <w:t>- Empfohlen wird</w:t>
            </w:r>
            <w:r w:rsidR="00D775CC">
              <w:rPr>
                <w:rFonts w:cstheme="minorHAnsi"/>
                <w:sz w:val="18"/>
                <w:szCs w:val="18"/>
              </w:rPr>
              <w:t>, die</w:t>
            </w:r>
            <w:r w:rsidRPr="00800C11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800C11">
              <w:rPr>
                <w:rFonts w:cstheme="minorHAnsi"/>
                <w:sz w:val="18"/>
                <w:szCs w:val="18"/>
              </w:rPr>
              <w:t>A</w:t>
            </w:r>
            <w:r w:rsidR="00D775CC">
              <w:rPr>
                <w:rFonts w:cstheme="minorHAnsi"/>
                <w:sz w:val="18"/>
                <w:szCs w:val="18"/>
              </w:rPr>
              <w:t>ufgabenstellungen</w:t>
            </w:r>
            <w:r w:rsidRPr="00800C11">
              <w:rPr>
                <w:rFonts w:cstheme="minorHAnsi"/>
                <w:sz w:val="18"/>
                <w:szCs w:val="18"/>
              </w:rPr>
              <w:t xml:space="preserve">  sowie die Musterlösung </w:t>
            </w:r>
            <w:r w:rsidR="00394DAC" w:rsidRPr="00800C11">
              <w:rPr>
                <w:rFonts w:cstheme="minorHAnsi"/>
                <w:sz w:val="18"/>
                <w:szCs w:val="18"/>
              </w:rPr>
              <w:t xml:space="preserve">getrennt geheftet </w:t>
            </w:r>
            <w:r w:rsidRPr="00800C11">
              <w:rPr>
                <w:rFonts w:cstheme="minorHAnsi"/>
                <w:sz w:val="18"/>
                <w:szCs w:val="18"/>
              </w:rPr>
              <w:t>einzureichen</w:t>
            </w:r>
            <w:r w:rsidRPr="00800C11">
              <w:rPr>
                <w:rFonts w:cstheme="minorHAnsi"/>
                <w:b/>
                <w:sz w:val="18"/>
                <w:szCs w:val="18"/>
              </w:rPr>
              <w:t>.</w:t>
            </w:r>
            <w:r w:rsidRPr="00800C11">
              <w:rPr>
                <w:rFonts w:cstheme="minorHAnsi"/>
                <w:sz w:val="18"/>
                <w:szCs w:val="18"/>
              </w:rPr>
              <w:t xml:space="preserve"> Haben mehrere Klassen eines Schulstandortes eine idente A</w:t>
            </w:r>
            <w:r w:rsidR="00394DAC" w:rsidRPr="00800C11">
              <w:rPr>
                <w:rFonts w:cstheme="minorHAnsi"/>
                <w:sz w:val="18"/>
                <w:szCs w:val="18"/>
              </w:rPr>
              <w:t>ufgabenstellung</w:t>
            </w:r>
            <w:r w:rsidRPr="00800C11">
              <w:rPr>
                <w:rFonts w:cstheme="minorHAnsi"/>
                <w:sz w:val="18"/>
                <w:szCs w:val="18"/>
              </w:rPr>
              <w:t>, so genügt eine Einreichung.  (</w:t>
            </w:r>
            <w:r w:rsidR="00EB23E9" w:rsidRPr="00800C11">
              <w:rPr>
                <w:rFonts w:cstheme="minorHAnsi"/>
                <w:sz w:val="18"/>
                <w:szCs w:val="18"/>
              </w:rPr>
              <w:t xml:space="preserve">ACHTUNG </w:t>
            </w:r>
            <w:r w:rsidRPr="00800C11">
              <w:rPr>
                <w:rFonts w:cstheme="minorHAnsi"/>
                <w:sz w:val="18"/>
                <w:szCs w:val="18"/>
              </w:rPr>
              <w:t>Vorgabe des/der jeweiligen LSI beachten)</w:t>
            </w:r>
            <w:r w:rsidRPr="00800C11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68" w:type="pct"/>
            <w:vAlign w:val="center"/>
          </w:tcPr>
          <w:p w:rsidR="00C76C7C" w:rsidRPr="00567095" w:rsidRDefault="00C76C7C" w:rsidP="00567095">
            <w:pPr>
              <w:jc w:val="center"/>
              <w:rPr>
                <w:rFonts w:cstheme="minorHAnsi"/>
                <w:sz w:val="40"/>
                <w:szCs w:val="40"/>
              </w:rPr>
            </w:pPr>
            <w:r w:rsidRPr="00567095">
              <w:rPr>
                <w:rFonts w:cstheme="minorHAnsi"/>
                <w:sz w:val="40"/>
                <w:szCs w:val="40"/>
              </w:rPr>
              <w:t>□</w:t>
            </w:r>
          </w:p>
        </w:tc>
      </w:tr>
      <w:tr w:rsidR="00C76C7C" w:rsidRPr="00800C11" w:rsidTr="00567095">
        <w:trPr>
          <w:trHeight w:val="667"/>
        </w:trPr>
        <w:tc>
          <w:tcPr>
            <w:tcW w:w="565" w:type="pct"/>
            <w:vAlign w:val="center"/>
          </w:tcPr>
          <w:p w:rsidR="00C76C7C" w:rsidRPr="00567095" w:rsidRDefault="00394DAC" w:rsidP="0056709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67095">
              <w:rPr>
                <w:rFonts w:cstheme="minorHAnsi"/>
                <w:sz w:val="20"/>
                <w:szCs w:val="20"/>
              </w:rPr>
              <w:t>12.</w:t>
            </w:r>
          </w:p>
        </w:tc>
        <w:tc>
          <w:tcPr>
            <w:tcW w:w="3767" w:type="pct"/>
            <w:vAlign w:val="center"/>
          </w:tcPr>
          <w:p w:rsidR="00C76C7C" w:rsidRPr="00800C11" w:rsidRDefault="00C76C7C" w:rsidP="00D775CC">
            <w:pPr>
              <w:spacing w:after="80"/>
              <w:rPr>
                <w:rFonts w:cstheme="minorHAnsi"/>
                <w:sz w:val="18"/>
                <w:szCs w:val="18"/>
              </w:rPr>
            </w:pPr>
            <w:r w:rsidRPr="00800C11">
              <w:rPr>
                <w:rFonts w:cstheme="minorHAnsi"/>
                <w:sz w:val="18"/>
                <w:szCs w:val="18"/>
              </w:rPr>
              <w:t>Empfohlen wird</w:t>
            </w:r>
            <w:r w:rsidR="00D775CC">
              <w:rPr>
                <w:rFonts w:cstheme="minorHAnsi"/>
                <w:sz w:val="18"/>
                <w:szCs w:val="18"/>
              </w:rPr>
              <w:t>,</w:t>
            </w:r>
            <w:r w:rsidRPr="00800C11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D775CC">
              <w:rPr>
                <w:rFonts w:cstheme="minorHAnsi"/>
                <w:b/>
                <w:sz w:val="18"/>
                <w:szCs w:val="18"/>
              </w:rPr>
              <w:t>Aufgabenstellung</w:t>
            </w:r>
            <w:r w:rsidRPr="00800C11">
              <w:rPr>
                <w:rFonts w:cstheme="minorHAnsi"/>
                <w:b/>
                <w:sz w:val="18"/>
                <w:szCs w:val="18"/>
              </w:rPr>
              <w:t xml:space="preserve"> und Lösungsteil zu trennen, d.h.</w:t>
            </w:r>
            <w:r w:rsidRPr="00800C11">
              <w:rPr>
                <w:rFonts w:cstheme="minorHAnsi"/>
                <w:sz w:val="18"/>
                <w:szCs w:val="18"/>
              </w:rPr>
              <w:t xml:space="preserve"> </w:t>
            </w:r>
            <w:r w:rsidR="00394DAC" w:rsidRPr="00800C11">
              <w:rPr>
                <w:rFonts w:cstheme="minorHAnsi"/>
                <w:sz w:val="18"/>
                <w:szCs w:val="18"/>
              </w:rPr>
              <w:t>Prüfungskandidat</w:t>
            </w:r>
            <w:r w:rsidRPr="00800C11">
              <w:rPr>
                <w:rFonts w:cstheme="minorHAnsi"/>
                <w:sz w:val="18"/>
                <w:szCs w:val="18"/>
              </w:rPr>
              <w:t>/innen erhalten bei der Prüfung einen von der</w:t>
            </w:r>
            <w:r w:rsidR="00567095">
              <w:rPr>
                <w:rFonts w:cstheme="minorHAnsi"/>
                <w:sz w:val="18"/>
                <w:szCs w:val="18"/>
              </w:rPr>
              <w:t xml:space="preserve"> Angabe getrennten Lösungsteil/</w:t>
            </w:r>
            <w:r w:rsidRPr="00800C11">
              <w:rPr>
                <w:rFonts w:cstheme="minorHAnsi"/>
                <w:sz w:val="18"/>
                <w:szCs w:val="18"/>
              </w:rPr>
              <w:t xml:space="preserve">Lösungsbögen. </w:t>
            </w:r>
          </w:p>
        </w:tc>
        <w:tc>
          <w:tcPr>
            <w:tcW w:w="668" w:type="pct"/>
            <w:vAlign w:val="center"/>
          </w:tcPr>
          <w:p w:rsidR="00C76C7C" w:rsidRPr="00567095" w:rsidRDefault="00C76C7C" w:rsidP="00567095">
            <w:pPr>
              <w:jc w:val="center"/>
              <w:rPr>
                <w:rFonts w:cstheme="minorHAnsi"/>
                <w:sz w:val="40"/>
                <w:szCs w:val="40"/>
              </w:rPr>
            </w:pPr>
            <w:r w:rsidRPr="00567095">
              <w:rPr>
                <w:rFonts w:cstheme="minorHAnsi"/>
                <w:sz w:val="40"/>
                <w:szCs w:val="40"/>
              </w:rPr>
              <w:t>□</w:t>
            </w:r>
          </w:p>
        </w:tc>
      </w:tr>
    </w:tbl>
    <w:p w:rsidR="00DD27A9" w:rsidRPr="008D553F" w:rsidRDefault="00DD27A9">
      <w:pPr>
        <w:rPr>
          <w:rFonts w:ascii="Calibri" w:hAnsi="Calibri" w:cs="Calibri"/>
          <w:sz w:val="18"/>
          <w:szCs w:val="18"/>
        </w:rPr>
      </w:pPr>
    </w:p>
    <w:sectPr w:rsidR="00DD27A9" w:rsidRPr="008D553F"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76B" w:rsidRDefault="00CF176B" w:rsidP="00CF176B">
      <w:pPr>
        <w:spacing w:after="0" w:line="240" w:lineRule="auto"/>
      </w:pPr>
      <w:r>
        <w:separator/>
      </w:r>
    </w:p>
  </w:endnote>
  <w:endnote w:type="continuationSeparator" w:id="0">
    <w:p w:rsidR="00CF176B" w:rsidRDefault="00CF176B" w:rsidP="00CF1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7029825"/>
      <w:docPartObj>
        <w:docPartGallery w:val="Page Numbers (Bottom of Page)"/>
        <w:docPartUnique/>
      </w:docPartObj>
    </w:sdtPr>
    <w:sdtEndPr>
      <w:rPr>
        <w:sz w:val="14"/>
      </w:rPr>
    </w:sdtEndPr>
    <w:sdtContent>
      <w:p w:rsidR="00DD27A9" w:rsidRDefault="00DD27A9" w:rsidP="00CF176B">
        <w:pPr>
          <w:pStyle w:val="Fuzeile"/>
          <w:jc w:val="center"/>
        </w:pPr>
      </w:p>
      <w:p w:rsidR="00CF176B" w:rsidRPr="00DD27A9" w:rsidRDefault="00CF176B" w:rsidP="00DD27A9">
        <w:pPr>
          <w:pStyle w:val="Fuzeile"/>
          <w:rPr>
            <w:sz w:val="16"/>
          </w:rPr>
        </w:pPr>
      </w:p>
      <w:p w:rsidR="00CF176B" w:rsidRPr="00DD27A9" w:rsidRDefault="002C1618">
        <w:pPr>
          <w:pStyle w:val="Fuzeile"/>
          <w:jc w:val="right"/>
          <w:rPr>
            <w:sz w:val="14"/>
          </w:rPr>
        </w:pPr>
      </w:p>
    </w:sdtContent>
  </w:sdt>
  <w:p w:rsidR="00CF176B" w:rsidRDefault="00CF176B">
    <w:pPr>
      <w:pStyle w:val="Fuzeile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76B" w:rsidRDefault="00CF176B" w:rsidP="00CF176B">
      <w:pPr>
        <w:spacing w:after="0" w:line="240" w:lineRule="auto"/>
      </w:pPr>
      <w:r>
        <w:separator/>
      </w:r>
    </w:p>
  </w:footnote>
  <w:footnote w:type="continuationSeparator" w:id="0">
    <w:p w:rsidR="00CF176B" w:rsidRDefault="00CF176B" w:rsidP="00CF176B">
      <w:pPr>
        <w:spacing w:after="0" w:line="240" w:lineRule="auto"/>
      </w:pPr>
      <w:r>
        <w:continuationSeparator/>
      </w:r>
    </w:p>
  </w:footnote>
  <w:footnote w:id="1">
    <w:p w:rsidR="00C76C7C" w:rsidRPr="00220228" w:rsidRDefault="00C76C7C">
      <w:pPr>
        <w:pStyle w:val="Funotentext"/>
        <w:rPr>
          <w:sz w:val="18"/>
          <w:szCs w:val="18"/>
        </w:rPr>
      </w:pPr>
      <w:r>
        <w:rPr>
          <w:rStyle w:val="Funotenzeichen"/>
        </w:rPr>
        <w:footnoteRef/>
      </w:r>
      <w:r>
        <w:t xml:space="preserve"> </w:t>
      </w:r>
      <w:r w:rsidRPr="00220228">
        <w:rPr>
          <w:sz w:val="18"/>
          <w:szCs w:val="18"/>
        </w:rPr>
        <w:t xml:space="preserve">Nach Vorlage der Checkliste </w:t>
      </w:r>
      <w:proofErr w:type="spellStart"/>
      <w:r w:rsidRPr="00220228">
        <w:rPr>
          <w:sz w:val="18"/>
          <w:szCs w:val="18"/>
        </w:rPr>
        <w:t>schrifl</w:t>
      </w:r>
      <w:proofErr w:type="spellEnd"/>
      <w:r w:rsidRPr="00220228">
        <w:rPr>
          <w:sz w:val="18"/>
          <w:szCs w:val="18"/>
        </w:rPr>
        <w:t>. Klausurarbeit RW und BW, SSR f. Wien, zur Verfügung gestellt von LSI Metz-Valny</w:t>
      </w:r>
      <w:r>
        <w:rPr>
          <w:sz w:val="18"/>
          <w:szCs w:val="18"/>
        </w:rPr>
        <w:t xml:space="preserve"> unter Einbeziehung der Empfehlungen der Bundes-ARGE hum. Kaufleute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922EB"/>
    <w:multiLevelType w:val="hybridMultilevel"/>
    <w:tmpl w:val="9B00B70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E81437"/>
    <w:multiLevelType w:val="hybridMultilevel"/>
    <w:tmpl w:val="6DD6032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AF5135"/>
    <w:multiLevelType w:val="hybridMultilevel"/>
    <w:tmpl w:val="44F4D17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53F"/>
    <w:rsid w:val="00021725"/>
    <w:rsid w:val="000373E9"/>
    <w:rsid w:val="000A2125"/>
    <w:rsid w:val="000F09DF"/>
    <w:rsid w:val="000F0DD5"/>
    <w:rsid w:val="001C51CA"/>
    <w:rsid w:val="001F0402"/>
    <w:rsid w:val="00220228"/>
    <w:rsid w:val="00394DAC"/>
    <w:rsid w:val="00395A83"/>
    <w:rsid w:val="003D130F"/>
    <w:rsid w:val="004317B5"/>
    <w:rsid w:val="00450115"/>
    <w:rsid w:val="004F5066"/>
    <w:rsid w:val="00533638"/>
    <w:rsid w:val="00552C49"/>
    <w:rsid w:val="00567095"/>
    <w:rsid w:val="005F5AF7"/>
    <w:rsid w:val="00645A32"/>
    <w:rsid w:val="00674419"/>
    <w:rsid w:val="006D38F6"/>
    <w:rsid w:val="00800C11"/>
    <w:rsid w:val="008D553F"/>
    <w:rsid w:val="009605CD"/>
    <w:rsid w:val="00A96DA4"/>
    <w:rsid w:val="00AB52BF"/>
    <w:rsid w:val="00B06083"/>
    <w:rsid w:val="00BA60EA"/>
    <w:rsid w:val="00C76C7C"/>
    <w:rsid w:val="00C9444A"/>
    <w:rsid w:val="00CF176B"/>
    <w:rsid w:val="00D53CF6"/>
    <w:rsid w:val="00D775CC"/>
    <w:rsid w:val="00DD27A9"/>
    <w:rsid w:val="00E36C4D"/>
    <w:rsid w:val="00E63840"/>
    <w:rsid w:val="00EB23E9"/>
    <w:rsid w:val="00EC6217"/>
    <w:rsid w:val="00F8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D5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D553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5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553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F1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F176B"/>
  </w:style>
  <w:style w:type="paragraph" w:styleId="Fuzeile">
    <w:name w:val="footer"/>
    <w:basedOn w:val="Standard"/>
    <w:link w:val="FuzeileZchn"/>
    <w:uiPriority w:val="99"/>
    <w:unhideWhenUsed/>
    <w:rsid w:val="00CF1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F176B"/>
  </w:style>
  <w:style w:type="paragraph" w:styleId="Funotentext">
    <w:name w:val="footnote text"/>
    <w:basedOn w:val="Standard"/>
    <w:link w:val="FunotentextZchn"/>
    <w:uiPriority w:val="99"/>
    <w:semiHidden/>
    <w:unhideWhenUsed/>
    <w:rsid w:val="0022022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2022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2022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D5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D553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5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553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F1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F176B"/>
  </w:style>
  <w:style w:type="paragraph" w:styleId="Fuzeile">
    <w:name w:val="footer"/>
    <w:basedOn w:val="Standard"/>
    <w:link w:val="FuzeileZchn"/>
    <w:uiPriority w:val="99"/>
    <w:unhideWhenUsed/>
    <w:rsid w:val="00CF1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F176B"/>
  </w:style>
  <w:style w:type="paragraph" w:styleId="Funotentext">
    <w:name w:val="footnote text"/>
    <w:basedOn w:val="Standard"/>
    <w:link w:val="FunotentextZchn"/>
    <w:uiPriority w:val="99"/>
    <w:semiHidden/>
    <w:unhideWhenUsed/>
    <w:rsid w:val="0022022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2022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202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genderaward.at/?page_id=156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9757E-9FB9-4151-A10A-B285F077F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bm:</Company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Urbanek Tanja</dc:creator>
  <cp:lastModifiedBy>Schönauer-Janeschitz Eva</cp:lastModifiedBy>
  <cp:revision>2</cp:revision>
  <cp:lastPrinted>2015-07-23T11:31:00Z</cp:lastPrinted>
  <dcterms:created xsi:type="dcterms:W3CDTF">2016-03-03T14:19:00Z</dcterms:created>
  <dcterms:modified xsi:type="dcterms:W3CDTF">2016-03-03T14:19:00Z</dcterms:modified>
</cp:coreProperties>
</file>